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A8" w:rsidRPr="00EF2FCB" w:rsidRDefault="00861AA8" w:rsidP="00861AA8">
      <w:pPr>
        <w:autoSpaceDE/>
        <w:autoSpaceDN/>
        <w:adjustRightInd/>
        <w:ind w:firstLine="0"/>
        <w:jc w:val="left"/>
        <w:rPr>
          <w:b/>
          <w:sz w:val="26"/>
          <w:szCs w:val="26"/>
        </w:rPr>
      </w:pPr>
      <w:r w:rsidRPr="00EF2FCB">
        <w:rPr>
          <w:b/>
          <w:sz w:val="26"/>
          <w:szCs w:val="26"/>
        </w:rPr>
        <w:t xml:space="preserve">О порядке предоставления </w:t>
      </w:r>
      <w:r w:rsidRPr="00EF2FCB">
        <w:rPr>
          <w:b/>
          <w:sz w:val="26"/>
          <w:szCs w:val="26"/>
        </w:rPr>
        <w:br/>
        <w:t>формы № 11</w:t>
      </w:r>
      <w:r w:rsidR="006D438B" w:rsidRPr="00EF2FCB">
        <w:rPr>
          <w:b/>
          <w:sz w:val="26"/>
          <w:szCs w:val="26"/>
        </w:rPr>
        <w:t>-НА</w:t>
      </w:r>
    </w:p>
    <w:p w:rsidR="00861AA8" w:rsidRPr="00EF2FCB" w:rsidRDefault="00861AA8" w:rsidP="005C6B1B">
      <w:pPr>
        <w:autoSpaceDE/>
        <w:autoSpaceDN/>
        <w:adjustRightInd/>
        <w:spacing w:before="60" w:line="288" w:lineRule="auto"/>
      </w:pPr>
    </w:p>
    <w:p w:rsidR="00C5731D" w:rsidRPr="00EF2FCB" w:rsidRDefault="00C5731D" w:rsidP="002E7825">
      <w:pPr>
        <w:spacing w:before="60" w:line="312" w:lineRule="auto"/>
        <w:rPr>
          <w:sz w:val="24"/>
          <w:szCs w:val="24"/>
        </w:rPr>
      </w:pPr>
      <w:proofErr w:type="gramStart"/>
      <w:r w:rsidRPr="00EF2FCB">
        <w:rPr>
          <w:sz w:val="24"/>
          <w:szCs w:val="24"/>
        </w:rPr>
        <w:t xml:space="preserve">В соответствии с Федеральным Законом «Об официальном статистическом учете </w:t>
      </w:r>
      <w:r w:rsidR="00AB2F4F" w:rsidRPr="00EF2FCB">
        <w:rPr>
          <w:sz w:val="24"/>
          <w:szCs w:val="24"/>
        </w:rPr>
        <w:br/>
      </w:r>
      <w:r w:rsidRPr="00EF2FCB">
        <w:rPr>
          <w:sz w:val="24"/>
          <w:szCs w:val="24"/>
        </w:rPr>
        <w:t xml:space="preserve">и системе государственной статистики в Российской Федерации» № 282-ФЗ от 29.11.2007 </w:t>
      </w:r>
      <w:r w:rsidR="00AB2F4F" w:rsidRPr="00EF2FCB">
        <w:rPr>
          <w:sz w:val="24"/>
          <w:szCs w:val="24"/>
        </w:rPr>
        <w:br/>
      </w:r>
      <w:r w:rsidRPr="00EF2FCB">
        <w:rPr>
          <w:sz w:val="24"/>
          <w:szCs w:val="24"/>
        </w:rPr>
        <w:t>и Положением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учета», утвержденным по</w:t>
      </w:r>
      <w:r w:rsidR="007A59FE">
        <w:rPr>
          <w:sz w:val="24"/>
          <w:szCs w:val="24"/>
        </w:rPr>
        <w:t>становлением Правительства РФ № </w:t>
      </w:r>
      <w:r w:rsidRPr="00EF2FCB">
        <w:rPr>
          <w:sz w:val="24"/>
          <w:szCs w:val="24"/>
        </w:rPr>
        <w:t xml:space="preserve">620 </w:t>
      </w:r>
      <w:r w:rsidR="00AB2F4F" w:rsidRPr="00EF2FCB">
        <w:rPr>
          <w:sz w:val="24"/>
          <w:szCs w:val="24"/>
        </w:rPr>
        <w:br/>
      </w:r>
      <w:r w:rsidRPr="00EF2FCB">
        <w:rPr>
          <w:sz w:val="24"/>
          <w:szCs w:val="24"/>
        </w:rPr>
        <w:t xml:space="preserve">от 18.08.2008, </w:t>
      </w:r>
      <w:proofErr w:type="spellStart"/>
      <w:r w:rsidRPr="00EF2FCB">
        <w:rPr>
          <w:sz w:val="24"/>
          <w:szCs w:val="24"/>
        </w:rPr>
        <w:t>Новосибирскстат</w:t>
      </w:r>
      <w:proofErr w:type="spellEnd"/>
      <w:r w:rsidRPr="00EF2FCB">
        <w:rPr>
          <w:sz w:val="24"/>
          <w:szCs w:val="24"/>
        </w:rPr>
        <w:t xml:space="preserve"> сообщает сроки и порядок предоставления </w:t>
      </w:r>
      <w:r w:rsidR="006F75D3">
        <w:rPr>
          <w:sz w:val="24"/>
          <w:szCs w:val="24"/>
        </w:rPr>
        <w:t xml:space="preserve">сведений по </w:t>
      </w:r>
      <w:r w:rsidRPr="00EF2FCB">
        <w:rPr>
          <w:sz w:val="24"/>
          <w:szCs w:val="24"/>
        </w:rPr>
        <w:t>форм</w:t>
      </w:r>
      <w:r w:rsidR="006F75D3">
        <w:rPr>
          <w:sz w:val="24"/>
          <w:szCs w:val="24"/>
        </w:rPr>
        <w:t>е</w:t>
      </w:r>
      <w:r w:rsidRPr="00EF2FCB">
        <w:rPr>
          <w:sz w:val="24"/>
          <w:szCs w:val="24"/>
        </w:rPr>
        <w:t xml:space="preserve"> федерального статистического наблюдения</w:t>
      </w:r>
      <w:r w:rsidR="004E3151">
        <w:rPr>
          <w:b/>
          <w:sz w:val="24"/>
          <w:szCs w:val="24"/>
        </w:rPr>
        <w:t xml:space="preserve"> №</w:t>
      </w:r>
      <w:r w:rsidR="004E3151">
        <w:t> </w:t>
      </w:r>
      <w:r w:rsidRPr="00EF2FCB">
        <w:rPr>
          <w:b/>
          <w:sz w:val="24"/>
          <w:szCs w:val="24"/>
        </w:rPr>
        <w:t>11</w:t>
      </w:r>
      <w:r w:rsidR="006D438B" w:rsidRPr="00EF2FCB">
        <w:rPr>
          <w:b/>
          <w:sz w:val="24"/>
          <w:szCs w:val="24"/>
        </w:rPr>
        <w:t>-НА</w:t>
      </w:r>
      <w:r w:rsidRPr="00EF2FCB">
        <w:rPr>
          <w:b/>
          <w:sz w:val="24"/>
          <w:szCs w:val="24"/>
        </w:rPr>
        <w:t xml:space="preserve"> </w:t>
      </w:r>
      <w:r w:rsidRPr="00EB2192">
        <w:rPr>
          <w:b/>
          <w:sz w:val="24"/>
          <w:szCs w:val="24"/>
        </w:rPr>
        <w:t>«</w:t>
      </w:r>
      <w:r w:rsidR="00DD641B" w:rsidRPr="00EB2192">
        <w:rPr>
          <w:b/>
          <w:color w:val="000000"/>
          <w:sz w:val="22"/>
          <w:szCs w:val="22"/>
        </w:rPr>
        <w:t>СВЕДЕНИЯ О НАЛИЧИИ</w:t>
      </w:r>
      <w:proofErr w:type="gramEnd"/>
      <w:r w:rsidR="00DD641B" w:rsidRPr="00EB2192">
        <w:rPr>
          <w:b/>
          <w:color w:val="000000"/>
          <w:sz w:val="22"/>
          <w:szCs w:val="22"/>
        </w:rPr>
        <w:t xml:space="preserve">, </w:t>
      </w:r>
      <w:proofErr w:type="gramStart"/>
      <w:r w:rsidR="00DD641B" w:rsidRPr="00EB2192">
        <w:rPr>
          <w:b/>
          <w:color w:val="000000"/>
          <w:sz w:val="22"/>
          <w:szCs w:val="22"/>
        </w:rPr>
        <w:t>ДВИЖЕНИИ</w:t>
      </w:r>
      <w:proofErr w:type="gramEnd"/>
      <w:r w:rsidR="00DD641B" w:rsidRPr="00EB2192">
        <w:rPr>
          <w:b/>
          <w:color w:val="000000"/>
          <w:sz w:val="22"/>
          <w:szCs w:val="22"/>
        </w:rPr>
        <w:t xml:space="preserve"> И СОСТАВЕ ОБРАЩАЮЩИХСЯ КОНТРАКТОВ, ДОГОВОРОВ АРЕНДЫ, ЛИЦЕНЗИЙ, МАРКЕТИНГОВЫХ АКТИВОВ И ГУДВИЛЛА</w:t>
      </w:r>
      <w:r w:rsidR="0042683F" w:rsidRPr="00EB2192">
        <w:rPr>
          <w:b/>
          <w:color w:val="000000"/>
          <w:sz w:val="22"/>
          <w:szCs w:val="22"/>
        </w:rPr>
        <w:t xml:space="preserve"> (деловой репутации организации</w:t>
      </w:r>
      <w:r w:rsidR="00837E9C" w:rsidRPr="00EB2192">
        <w:rPr>
          <w:b/>
          <w:sz w:val="22"/>
          <w:szCs w:val="22"/>
        </w:rPr>
        <w:t>)»</w:t>
      </w:r>
      <w:r w:rsidR="00837E9C" w:rsidRPr="00EF2FCB">
        <w:rPr>
          <w:b/>
          <w:sz w:val="24"/>
          <w:szCs w:val="24"/>
        </w:rPr>
        <w:t xml:space="preserve"> </w:t>
      </w:r>
      <w:r w:rsidRPr="00EF2FCB">
        <w:rPr>
          <w:sz w:val="24"/>
          <w:szCs w:val="24"/>
        </w:rPr>
        <w:t>по итогам деятельности за 202</w:t>
      </w:r>
      <w:r w:rsidR="00DD641B">
        <w:rPr>
          <w:sz w:val="24"/>
          <w:szCs w:val="24"/>
        </w:rPr>
        <w:t>2</w:t>
      </w:r>
      <w:r w:rsidRPr="00EF2FCB">
        <w:rPr>
          <w:sz w:val="24"/>
          <w:szCs w:val="24"/>
        </w:rPr>
        <w:t xml:space="preserve"> год.</w:t>
      </w:r>
    </w:p>
    <w:p w:rsidR="00DE182B" w:rsidRPr="00EF2FCB" w:rsidRDefault="00DE182B" w:rsidP="00DE182B">
      <w:pPr>
        <w:spacing w:before="60" w:line="312" w:lineRule="auto"/>
        <w:rPr>
          <w:sz w:val="24"/>
          <w:szCs w:val="24"/>
        </w:rPr>
      </w:pPr>
      <w:r w:rsidRPr="00EF2FCB">
        <w:rPr>
          <w:sz w:val="24"/>
          <w:szCs w:val="24"/>
        </w:rPr>
        <w:t xml:space="preserve">Целью обследования является получение информации </w:t>
      </w:r>
      <w:r w:rsidRPr="004E3151">
        <w:rPr>
          <w:b/>
          <w:sz w:val="24"/>
          <w:szCs w:val="24"/>
        </w:rPr>
        <w:t>о стоимости обращающихся (имеющих свободное хождение на «рынке»)</w:t>
      </w:r>
      <w:r w:rsidRPr="00EF2FCB">
        <w:rPr>
          <w:sz w:val="24"/>
          <w:szCs w:val="24"/>
        </w:rPr>
        <w:t xml:space="preserve"> контрактов, договоров аренды, лицензий, </w:t>
      </w:r>
      <w:r w:rsidRPr="00EF2FCB">
        <w:rPr>
          <w:sz w:val="24"/>
          <w:szCs w:val="24"/>
        </w:rPr>
        <w:br/>
        <w:t xml:space="preserve">а также маркетинговых активов и </w:t>
      </w:r>
      <w:proofErr w:type="spellStart"/>
      <w:r w:rsidRPr="00EF2FCB">
        <w:rPr>
          <w:sz w:val="24"/>
          <w:szCs w:val="24"/>
        </w:rPr>
        <w:t>гудвилла</w:t>
      </w:r>
      <w:proofErr w:type="spellEnd"/>
      <w:r w:rsidRPr="00EF2FCB">
        <w:rPr>
          <w:sz w:val="24"/>
          <w:szCs w:val="24"/>
        </w:rPr>
        <w:t xml:space="preserve"> (деловой репутации организации). Напоминаем, что объекты природопользования не являются нематериальными непроизведенными активами.</w:t>
      </w:r>
    </w:p>
    <w:p w:rsidR="001160CC" w:rsidRPr="00EF2FCB" w:rsidRDefault="006F75D3" w:rsidP="002E7825">
      <w:pPr>
        <w:autoSpaceDE/>
        <w:autoSpaceDN/>
        <w:adjustRightInd/>
        <w:spacing w:before="60" w:line="288" w:lineRule="auto"/>
        <w:rPr>
          <w:sz w:val="24"/>
          <w:szCs w:val="24"/>
        </w:rPr>
      </w:pPr>
      <w:r>
        <w:rPr>
          <w:sz w:val="24"/>
          <w:szCs w:val="24"/>
        </w:rPr>
        <w:t>Сведения</w:t>
      </w:r>
      <w:r w:rsidR="00C5731D" w:rsidRPr="00EF2FCB">
        <w:rPr>
          <w:sz w:val="24"/>
          <w:szCs w:val="24"/>
        </w:rPr>
        <w:t xml:space="preserve"> предоставля</w:t>
      </w:r>
      <w:r>
        <w:rPr>
          <w:sz w:val="24"/>
          <w:szCs w:val="24"/>
        </w:rPr>
        <w:t>ю</w:t>
      </w:r>
      <w:r w:rsidR="001160CC" w:rsidRPr="00EF2FCB">
        <w:rPr>
          <w:sz w:val="24"/>
          <w:szCs w:val="24"/>
        </w:rPr>
        <w:t xml:space="preserve">тся </w:t>
      </w:r>
      <w:r w:rsidR="001160CC" w:rsidRPr="00EF2FCB">
        <w:rPr>
          <w:b/>
          <w:sz w:val="24"/>
          <w:szCs w:val="24"/>
        </w:rPr>
        <w:t>в целом по юридическому лицу</w:t>
      </w:r>
      <w:r w:rsidR="001160CC" w:rsidRPr="00EF2FCB">
        <w:rPr>
          <w:sz w:val="24"/>
          <w:szCs w:val="24"/>
        </w:rPr>
        <w:t>, с учетом данных по всем его обособленным подразделениям и активам, находящимся в других субъектах Российской Федерации.</w:t>
      </w:r>
      <w:r w:rsidR="00C40995" w:rsidRPr="00EF2FCB">
        <w:rPr>
          <w:sz w:val="24"/>
          <w:szCs w:val="24"/>
        </w:rPr>
        <w:t xml:space="preserve"> </w:t>
      </w:r>
      <w:r w:rsidR="001160CC" w:rsidRPr="00EF2FCB">
        <w:rPr>
          <w:b/>
          <w:sz w:val="24"/>
          <w:szCs w:val="24"/>
        </w:rPr>
        <w:t>Организации-банкроты,</w:t>
      </w:r>
      <w:r w:rsidR="001160CC" w:rsidRPr="00EF2FCB">
        <w:rPr>
          <w:sz w:val="24"/>
          <w:szCs w:val="24"/>
        </w:rPr>
        <w:t xml:space="preserve"> на которых введено конкурсное производство, </w:t>
      </w:r>
      <w:r w:rsidR="00D764D8" w:rsidRPr="00EF2FCB">
        <w:rPr>
          <w:sz w:val="24"/>
          <w:szCs w:val="24"/>
        </w:rPr>
        <w:br/>
      </w:r>
      <w:r w:rsidR="001160CC" w:rsidRPr="00EF2FCB">
        <w:rPr>
          <w:sz w:val="24"/>
          <w:szCs w:val="24"/>
        </w:rPr>
        <w:t>не освобождаются от предоставления сведений по форме № 11</w:t>
      </w:r>
      <w:r w:rsidR="006D438B" w:rsidRPr="00EF2FCB">
        <w:rPr>
          <w:sz w:val="24"/>
          <w:szCs w:val="24"/>
        </w:rPr>
        <w:t>-НА</w:t>
      </w:r>
      <w:r w:rsidR="001160CC" w:rsidRPr="00EF2FCB">
        <w:rPr>
          <w:sz w:val="24"/>
          <w:szCs w:val="24"/>
        </w:rPr>
        <w:t>.</w:t>
      </w:r>
    </w:p>
    <w:p w:rsidR="00DE182B" w:rsidRPr="00EF2FCB" w:rsidRDefault="00DE182B" w:rsidP="00DE182B">
      <w:pPr>
        <w:widowControl w:val="0"/>
        <w:autoSpaceDE/>
        <w:autoSpaceDN/>
        <w:adjustRightInd/>
        <w:spacing w:before="6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Юридическое лицо заполняет отчет по форме </w:t>
      </w:r>
      <w:r w:rsidR="004E3151">
        <w:rPr>
          <w:sz w:val="24"/>
          <w:szCs w:val="24"/>
        </w:rPr>
        <w:t>№ </w:t>
      </w:r>
      <w:r>
        <w:rPr>
          <w:sz w:val="24"/>
          <w:szCs w:val="24"/>
        </w:rPr>
        <w:t xml:space="preserve">11-НА (включая все подразделения </w:t>
      </w:r>
      <w:r w:rsidR="004E3151">
        <w:rPr>
          <w:sz w:val="24"/>
          <w:szCs w:val="24"/>
        </w:rPr>
        <w:br/>
      </w:r>
      <w:r>
        <w:rPr>
          <w:sz w:val="24"/>
          <w:szCs w:val="24"/>
        </w:rPr>
        <w:t xml:space="preserve">и филиалы) и предоставляет его в территориальный орган Росстата по месту своего нахождения. </w:t>
      </w:r>
      <w:r w:rsidR="003A3897">
        <w:rPr>
          <w:sz w:val="24"/>
          <w:szCs w:val="24"/>
        </w:rPr>
        <w:t>Перед отправкой необходимо проверить отчет, п</w:t>
      </w:r>
      <w:r>
        <w:rPr>
          <w:sz w:val="24"/>
          <w:szCs w:val="24"/>
        </w:rPr>
        <w:t xml:space="preserve">ри несоблюдении контрольных соотношений или нарушении логического контроля </w:t>
      </w:r>
      <w:r w:rsidR="003A3897">
        <w:rPr>
          <w:sz w:val="24"/>
          <w:szCs w:val="24"/>
        </w:rPr>
        <w:t>следует</w:t>
      </w:r>
      <w:r>
        <w:rPr>
          <w:sz w:val="24"/>
          <w:szCs w:val="24"/>
        </w:rPr>
        <w:t xml:space="preserve"> внести</w:t>
      </w:r>
      <w:r w:rsidR="003A3897">
        <w:rPr>
          <w:sz w:val="24"/>
          <w:szCs w:val="24"/>
        </w:rPr>
        <w:t xml:space="preserve"> в него </w:t>
      </w:r>
      <w:r>
        <w:rPr>
          <w:sz w:val="24"/>
          <w:szCs w:val="24"/>
        </w:rPr>
        <w:t xml:space="preserve">изменения </w:t>
      </w:r>
      <w:r w:rsidR="003A3897">
        <w:rPr>
          <w:sz w:val="24"/>
          <w:szCs w:val="24"/>
        </w:rPr>
        <w:t>и</w:t>
      </w:r>
      <w:r>
        <w:rPr>
          <w:sz w:val="24"/>
          <w:szCs w:val="24"/>
        </w:rPr>
        <w:t xml:space="preserve"> еще раз проконтролировать.</w:t>
      </w:r>
    </w:p>
    <w:p w:rsidR="002E7825" w:rsidRPr="00EF2FCB" w:rsidRDefault="002E7825" w:rsidP="002E7825">
      <w:pPr>
        <w:autoSpaceDE/>
        <w:autoSpaceDN/>
        <w:adjustRightInd/>
        <w:spacing w:before="60" w:line="288" w:lineRule="auto"/>
        <w:rPr>
          <w:sz w:val="24"/>
          <w:szCs w:val="24"/>
        </w:rPr>
      </w:pPr>
      <w:r w:rsidRPr="00EF2FCB">
        <w:rPr>
          <w:b/>
          <w:sz w:val="24"/>
          <w:szCs w:val="24"/>
        </w:rPr>
        <w:t>Срок</w:t>
      </w:r>
      <w:r w:rsidR="004E3151">
        <w:rPr>
          <w:b/>
          <w:sz w:val="24"/>
          <w:szCs w:val="24"/>
        </w:rPr>
        <w:t xml:space="preserve"> предоставления формы №</w:t>
      </w:r>
      <w:r w:rsidR="004E3151">
        <w:t> </w:t>
      </w:r>
      <w:r w:rsidRPr="00EF2FCB">
        <w:rPr>
          <w:b/>
          <w:sz w:val="24"/>
          <w:szCs w:val="24"/>
        </w:rPr>
        <w:t>11-НА за 202</w:t>
      </w:r>
      <w:r w:rsidR="00DD641B">
        <w:rPr>
          <w:b/>
          <w:sz w:val="24"/>
          <w:szCs w:val="24"/>
        </w:rPr>
        <w:t>2</w:t>
      </w:r>
      <w:r w:rsidRPr="00EF2FCB">
        <w:rPr>
          <w:b/>
          <w:sz w:val="24"/>
          <w:szCs w:val="24"/>
        </w:rPr>
        <w:t xml:space="preserve"> год</w:t>
      </w:r>
      <w:r w:rsidRPr="00EF2FCB">
        <w:rPr>
          <w:sz w:val="24"/>
          <w:szCs w:val="24"/>
        </w:rPr>
        <w:t xml:space="preserve"> в органы государственной статистики</w:t>
      </w:r>
      <w:r w:rsidRPr="00EF2FCB">
        <w:rPr>
          <w:b/>
          <w:sz w:val="24"/>
          <w:szCs w:val="24"/>
        </w:rPr>
        <w:t xml:space="preserve"> – с 25 мая по 30 июня 202</w:t>
      </w:r>
      <w:r w:rsidR="00DD641B">
        <w:rPr>
          <w:b/>
          <w:sz w:val="24"/>
          <w:szCs w:val="24"/>
        </w:rPr>
        <w:t>3</w:t>
      </w:r>
      <w:r w:rsidRPr="00EF2FCB">
        <w:rPr>
          <w:b/>
          <w:sz w:val="24"/>
          <w:szCs w:val="24"/>
        </w:rPr>
        <w:t xml:space="preserve"> года</w:t>
      </w:r>
      <w:r w:rsidRPr="00EF2FCB">
        <w:rPr>
          <w:sz w:val="24"/>
          <w:szCs w:val="24"/>
        </w:rPr>
        <w:t>.</w:t>
      </w:r>
    </w:p>
    <w:p w:rsidR="00201D92" w:rsidRPr="00EF2FCB" w:rsidRDefault="00201D92" w:rsidP="00EF2FCB">
      <w:pPr>
        <w:autoSpaceDE/>
        <w:autoSpaceDN/>
        <w:adjustRightInd/>
        <w:spacing w:before="60" w:line="288" w:lineRule="auto"/>
        <w:rPr>
          <w:sz w:val="24"/>
          <w:szCs w:val="24"/>
        </w:rPr>
      </w:pPr>
      <w:r w:rsidRPr="00EF2FCB">
        <w:rPr>
          <w:sz w:val="24"/>
          <w:szCs w:val="24"/>
        </w:rPr>
        <w:t xml:space="preserve">Перечень обследуемых организаций сформирован </w:t>
      </w:r>
      <w:proofErr w:type="spellStart"/>
      <w:r w:rsidRPr="00EF2FCB">
        <w:rPr>
          <w:sz w:val="24"/>
          <w:szCs w:val="24"/>
        </w:rPr>
        <w:t>Новосибирскстатом</w:t>
      </w:r>
      <w:proofErr w:type="spellEnd"/>
      <w:r w:rsidRPr="00EF2FCB">
        <w:rPr>
          <w:sz w:val="24"/>
          <w:szCs w:val="24"/>
        </w:rPr>
        <w:t xml:space="preserve"> на основании ранее предоставленных организациями отчетов по формам №№ П-2 (</w:t>
      </w:r>
      <w:proofErr w:type="spellStart"/>
      <w:r w:rsidRPr="00EF2FCB">
        <w:rPr>
          <w:sz w:val="24"/>
          <w:szCs w:val="24"/>
        </w:rPr>
        <w:t>инвест</w:t>
      </w:r>
      <w:proofErr w:type="spellEnd"/>
      <w:r w:rsidRPr="00EF2FCB">
        <w:rPr>
          <w:sz w:val="24"/>
          <w:szCs w:val="24"/>
        </w:rPr>
        <w:t>)</w:t>
      </w:r>
      <w:r w:rsidR="00EF4DD7">
        <w:rPr>
          <w:sz w:val="24"/>
          <w:szCs w:val="24"/>
        </w:rPr>
        <w:t xml:space="preserve"> и</w:t>
      </w:r>
      <w:r w:rsidRPr="00EF2FCB">
        <w:rPr>
          <w:sz w:val="24"/>
          <w:szCs w:val="24"/>
        </w:rPr>
        <w:t xml:space="preserve"> П-3 </w:t>
      </w:r>
      <w:r w:rsidR="00EF4DD7">
        <w:rPr>
          <w:sz w:val="24"/>
          <w:szCs w:val="24"/>
        </w:rPr>
        <w:t>за 2022 год и имеющих</w:t>
      </w:r>
      <w:r w:rsidR="002C22A1">
        <w:rPr>
          <w:sz w:val="24"/>
          <w:szCs w:val="24"/>
        </w:rPr>
        <w:t xml:space="preserve"> данные</w:t>
      </w:r>
      <w:r w:rsidR="00CB2CEA" w:rsidRPr="00CB2CEA">
        <w:rPr>
          <w:sz w:val="24"/>
          <w:szCs w:val="24"/>
        </w:rPr>
        <w:t>:</w:t>
      </w:r>
      <w:r w:rsidRPr="00EF2FCB">
        <w:rPr>
          <w:sz w:val="24"/>
          <w:szCs w:val="24"/>
        </w:rPr>
        <w:t xml:space="preserve"> </w:t>
      </w:r>
    </w:p>
    <w:p w:rsidR="006D438B" w:rsidRPr="00EF2FCB" w:rsidRDefault="00EF2FCB" w:rsidP="00554AE9">
      <w:pPr>
        <w:pStyle w:val="3"/>
        <w:numPr>
          <w:ilvl w:val="0"/>
          <w:numId w:val="7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FCB">
        <w:rPr>
          <w:rFonts w:ascii="Times New Roman" w:hAnsi="Times New Roman"/>
          <w:sz w:val="24"/>
          <w:szCs w:val="24"/>
        </w:rPr>
        <w:t xml:space="preserve">в форме </w:t>
      </w:r>
      <w:r w:rsidR="008F4102" w:rsidRPr="00EF2FCB">
        <w:rPr>
          <w:rFonts w:ascii="Times New Roman" w:hAnsi="Times New Roman"/>
          <w:sz w:val="24"/>
          <w:szCs w:val="24"/>
        </w:rPr>
        <w:t xml:space="preserve">№ </w:t>
      </w:r>
      <w:r w:rsidR="006D438B" w:rsidRPr="00EF2FCB">
        <w:rPr>
          <w:rFonts w:ascii="Times New Roman" w:hAnsi="Times New Roman"/>
          <w:sz w:val="24"/>
          <w:szCs w:val="24"/>
        </w:rPr>
        <w:t xml:space="preserve">П-3 </w:t>
      </w:r>
      <w:r w:rsidRPr="00EF2FCB">
        <w:rPr>
          <w:rFonts w:ascii="Times New Roman" w:hAnsi="Times New Roman"/>
          <w:sz w:val="24"/>
          <w:szCs w:val="24"/>
        </w:rPr>
        <w:t xml:space="preserve">в </w:t>
      </w:r>
      <w:r w:rsidR="006D438B" w:rsidRPr="00EF2FCB">
        <w:rPr>
          <w:rFonts w:ascii="Times New Roman" w:hAnsi="Times New Roman"/>
          <w:sz w:val="24"/>
          <w:szCs w:val="24"/>
        </w:rPr>
        <w:t>раздел</w:t>
      </w:r>
      <w:r w:rsidRPr="00EF2FCB">
        <w:rPr>
          <w:rFonts w:ascii="Times New Roman" w:hAnsi="Times New Roman"/>
          <w:sz w:val="24"/>
          <w:szCs w:val="24"/>
        </w:rPr>
        <w:t>е 3, строке</w:t>
      </w:r>
      <w:r w:rsidR="006D438B" w:rsidRPr="00EF2FCB">
        <w:rPr>
          <w:rFonts w:ascii="Times New Roman" w:hAnsi="Times New Roman"/>
          <w:sz w:val="24"/>
          <w:szCs w:val="24"/>
        </w:rPr>
        <w:t xml:space="preserve"> 38, гр</w:t>
      </w:r>
      <w:r w:rsidRPr="00EF2FCB">
        <w:rPr>
          <w:rFonts w:ascii="Times New Roman" w:hAnsi="Times New Roman"/>
          <w:sz w:val="24"/>
          <w:szCs w:val="24"/>
        </w:rPr>
        <w:t>афе 1 или 2</w:t>
      </w:r>
      <w:r w:rsidR="00DE61FA" w:rsidRPr="00EF2FCB">
        <w:rPr>
          <w:rFonts w:ascii="Times New Roman" w:hAnsi="Times New Roman"/>
          <w:sz w:val="24"/>
          <w:szCs w:val="24"/>
        </w:rPr>
        <w:t>;</w:t>
      </w:r>
      <w:r w:rsidR="006D438B" w:rsidRPr="00EF2FCB">
        <w:rPr>
          <w:rFonts w:ascii="Times New Roman" w:hAnsi="Times New Roman"/>
          <w:sz w:val="24"/>
          <w:szCs w:val="24"/>
        </w:rPr>
        <w:t xml:space="preserve"> </w:t>
      </w:r>
    </w:p>
    <w:p w:rsidR="0095490C" w:rsidRPr="00EF2FCB" w:rsidRDefault="00EF2FCB" w:rsidP="008F4102">
      <w:pPr>
        <w:pStyle w:val="3"/>
        <w:numPr>
          <w:ilvl w:val="0"/>
          <w:numId w:val="7"/>
        </w:numPr>
        <w:tabs>
          <w:tab w:val="left" w:pos="1134"/>
        </w:tabs>
        <w:spacing w:before="60"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FCB">
        <w:rPr>
          <w:rFonts w:ascii="Times New Roman" w:hAnsi="Times New Roman"/>
          <w:sz w:val="24"/>
          <w:szCs w:val="24"/>
        </w:rPr>
        <w:t>в форме</w:t>
      </w:r>
      <w:r w:rsidR="006D438B" w:rsidRPr="00EF2FCB">
        <w:rPr>
          <w:rFonts w:ascii="Times New Roman" w:hAnsi="Times New Roman"/>
          <w:sz w:val="24"/>
          <w:szCs w:val="24"/>
        </w:rPr>
        <w:t xml:space="preserve"> </w:t>
      </w:r>
      <w:r w:rsidR="008F4102" w:rsidRPr="00EF2FCB">
        <w:rPr>
          <w:rFonts w:ascii="Times New Roman" w:hAnsi="Times New Roman"/>
          <w:sz w:val="24"/>
          <w:szCs w:val="24"/>
        </w:rPr>
        <w:t xml:space="preserve">№ </w:t>
      </w:r>
      <w:r w:rsidR="006D438B" w:rsidRPr="00EF2FCB">
        <w:rPr>
          <w:rFonts w:ascii="Times New Roman" w:hAnsi="Times New Roman"/>
          <w:sz w:val="24"/>
          <w:szCs w:val="24"/>
        </w:rPr>
        <w:t>П-2 (</w:t>
      </w:r>
      <w:proofErr w:type="spellStart"/>
      <w:r w:rsidR="006D438B" w:rsidRPr="00EF2FCB">
        <w:rPr>
          <w:rFonts w:ascii="Times New Roman" w:hAnsi="Times New Roman"/>
          <w:sz w:val="24"/>
          <w:szCs w:val="24"/>
        </w:rPr>
        <w:t>инвест</w:t>
      </w:r>
      <w:proofErr w:type="spellEnd"/>
      <w:r w:rsidR="006D438B" w:rsidRPr="00EF2FCB">
        <w:rPr>
          <w:rFonts w:ascii="Times New Roman" w:hAnsi="Times New Roman"/>
          <w:sz w:val="24"/>
          <w:szCs w:val="24"/>
        </w:rPr>
        <w:t xml:space="preserve">) </w:t>
      </w:r>
      <w:r w:rsidRPr="00EF2FCB">
        <w:rPr>
          <w:rFonts w:ascii="Times New Roman" w:hAnsi="Times New Roman"/>
          <w:sz w:val="24"/>
          <w:szCs w:val="24"/>
        </w:rPr>
        <w:t xml:space="preserve">в </w:t>
      </w:r>
      <w:r w:rsidR="006D438B" w:rsidRPr="00EF2FCB">
        <w:rPr>
          <w:rFonts w:ascii="Times New Roman" w:hAnsi="Times New Roman"/>
          <w:sz w:val="24"/>
          <w:szCs w:val="24"/>
        </w:rPr>
        <w:t>раздел</w:t>
      </w:r>
      <w:r w:rsidRPr="00EF2FCB">
        <w:rPr>
          <w:rFonts w:ascii="Times New Roman" w:hAnsi="Times New Roman"/>
          <w:sz w:val="24"/>
          <w:szCs w:val="24"/>
        </w:rPr>
        <w:t>е</w:t>
      </w:r>
      <w:r w:rsidR="006D438B" w:rsidRPr="00EF2FCB">
        <w:rPr>
          <w:rFonts w:ascii="Times New Roman" w:hAnsi="Times New Roman"/>
          <w:sz w:val="24"/>
          <w:szCs w:val="24"/>
        </w:rPr>
        <w:t xml:space="preserve"> 1, под</w:t>
      </w:r>
      <w:r w:rsidR="00DE61FA" w:rsidRPr="00EF2FCB">
        <w:rPr>
          <w:rFonts w:ascii="Times New Roman" w:hAnsi="Times New Roman"/>
          <w:sz w:val="24"/>
          <w:szCs w:val="24"/>
        </w:rPr>
        <w:t>раздел</w:t>
      </w:r>
      <w:r w:rsidRPr="00EF2FCB">
        <w:rPr>
          <w:rFonts w:ascii="Times New Roman" w:hAnsi="Times New Roman"/>
          <w:sz w:val="24"/>
          <w:szCs w:val="24"/>
        </w:rPr>
        <w:t>е 1.3, строке</w:t>
      </w:r>
      <w:r w:rsidR="00DE61FA" w:rsidRPr="00EF2FCB">
        <w:rPr>
          <w:rFonts w:ascii="Times New Roman" w:hAnsi="Times New Roman"/>
          <w:sz w:val="24"/>
          <w:szCs w:val="24"/>
        </w:rPr>
        <w:t xml:space="preserve"> </w:t>
      </w:r>
      <w:r w:rsidR="00A84F16" w:rsidRPr="00EF2FCB">
        <w:rPr>
          <w:rFonts w:ascii="Times New Roman" w:hAnsi="Times New Roman"/>
          <w:sz w:val="24"/>
          <w:szCs w:val="24"/>
        </w:rPr>
        <w:t>3</w:t>
      </w:r>
      <w:r w:rsidR="00DD641B">
        <w:rPr>
          <w:rFonts w:ascii="Times New Roman" w:hAnsi="Times New Roman"/>
          <w:sz w:val="24"/>
          <w:szCs w:val="24"/>
        </w:rPr>
        <w:t>3</w:t>
      </w:r>
      <w:r w:rsidRPr="00EF2FCB">
        <w:rPr>
          <w:rFonts w:ascii="Times New Roman" w:hAnsi="Times New Roman"/>
          <w:sz w:val="24"/>
          <w:szCs w:val="24"/>
        </w:rPr>
        <w:t>, графе 1</w:t>
      </w:r>
      <w:r w:rsidR="00554AE9">
        <w:rPr>
          <w:rFonts w:ascii="Times New Roman" w:hAnsi="Times New Roman"/>
          <w:sz w:val="24"/>
          <w:szCs w:val="24"/>
        </w:rPr>
        <w:t>.</w:t>
      </w:r>
    </w:p>
    <w:p w:rsidR="00CB2CEA" w:rsidRPr="007A59FE" w:rsidRDefault="007A59FE" w:rsidP="007A59FE">
      <w:pPr>
        <w:autoSpaceDE/>
        <w:autoSpaceDN/>
        <w:adjustRightInd/>
        <w:spacing w:before="60" w:line="288" w:lineRule="auto"/>
        <w:rPr>
          <w:sz w:val="24"/>
          <w:szCs w:val="24"/>
        </w:rPr>
      </w:pPr>
      <w:r>
        <w:rPr>
          <w:sz w:val="24"/>
          <w:szCs w:val="24"/>
        </w:rPr>
        <w:t>Т</w:t>
      </w:r>
      <w:r w:rsidR="00CB2CEA" w:rsidRPr="007A59FE">
        <w:rPr>
          <w:sz w:val="24"/>
          <w:szCs w:val="24"/>
        </w:rPr>
        <w:t xml:space="preserve">акже в каталог включены организации в соответствии со списками, предоставленными Роспатентом, и организации, имеющие запись в Государственном реестре товарных знаков Российской Федерации (являющиеся правообладателями действующих исключительных прав на соответствующие активы). </w:t>
      </w:r>
    </w:p>
    <w:p w:rsidR="001522E7" w:rsidRPr="00E51E9E" w:rsidRDefault="004E3151" w:rsidP="001522E7">
      <w:pPr>
        <w:pStyle w:val="3"/>
        <w:spacing w:before="60"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п. </w:t>
      </w:r>
      <w:r w:rsidR="001522E7" w:rsidRPr="00E51E9E">
        <w:rPr>
          <w:rFonts w:ascii="Times New Roman" w:hAnsi="Times New Roman"/>
          <w:sz w:val="24"/>
          <w:szCs w:val="24"/>
        </w:rPr>
        <w:t xml:space="preserve">7 постановления Правительства Российской Федерации </w:t>
      </w:r>
      <w:r>
        <w:rPr>
          <w:rFonts w:ascii="Times New Roman" w:hAnsi="Times New Roman"/>
          <w:sz w:val="24"/>
          <w:szCs w:val="24"/>
        </w:rPr>
        <w:br/>
        <w:t>от 18.08.2008 </w:t>
      </w:r>
      <w:r w:rsidR="001522E7" w:rsidRPr="00E51E9E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> </w:t>
      </w:r>
      <w:r w:rsidR="001522E7" w:rsidRPr="00E51E9E">
        <w:rPr>
          <w:rFonts w:ascii="Times New Roman" w:hAnsi="Times New Roman"/>
          <w:sz w:val="24"/>
          <w:szCs w:val="24"/>
        </w:rPr>
        <w:t xml:space="preserve">620 «Об условиях предоставления в обязательном порядке первичных статистических данных и административных данных субъектам официального </w:t>
      </w:r>
      <w:r w:rsidR="001522E7" w:rsidRPr="00E51E9E">
        <w:rPr>
          <w:rFonts w:ascii="Times New Roman" w:hAnsi="Times New Roman"/>
          <w:sz w:val="24"/>
          <w:szCs w:val="24"/>
        </w:rPr>
        <w:lastRenderedPageBreak/>
        <w:t>статистического учета» отчет по форм</w:t>
      </w:r>
      <w:r w:rsidR="001522E7">
        <w:rPr>
          <w:rFonts w:ascii="Times New Roman" w:hAnsi="Times New Roman"/>
          <w:sz w:val="24"/>
          <w:szCs w:val="24"/>
        </w:rPr>
        <w:t>е</w:t>
      </w:r>
      <w:r w:rsidR="001522E7" w:rsidRPr="00E51E9E">
        <w:rPr>
          <w:rFonts w:ascii="Times New Roman" w:hAnsi="Times New Roman"/>
          <w:sz w:val="24"/>
          <w:szCs w:val="24"/>
        </w:rPr>
        <w:t xml:space="preserve"> предоставляется в </w:t>
      </w:r>
      <w:proofErr w:type="spellStart"/>
      <w:r w:rsidR="001522E7" w:rsidRPr="00E51E9E">
        <w:rPr>
          <w:rFonts w:ascii="Times New Roman" w:hAnsi="Times New Roman"/>
          <w:sz w:val="24"/>
          <w:szCs w:val="24"/>
        </w:rPr>
        <w:t>Новосибирскстат</w:t>
      </w:r>
      <w:proofErr w:type="spellEnd"/>
      <w:r w:rsidR="001522E7" w:rsidRPr="00E51E9E">
        <w:rPr>
          <w:rFonts w:ascii="Times New Roman" w:hAnsi="Times New Roman"/>
          <w:sz w:val="24"/>
          <w:szCs w:val="24"/>
        </w:rPr>
        <w:t xml:space="preserve"> </w:t>
      </w:r>
      <w:r w:rsidR="001522E7" w:rsidRPr="001522E7">
        <w:rPr>
          <w:rFonts w:ascii="Times New Roman" w:hAnsi="Times New Roman"/>
          <w:sz w:val="24"/>
          <w:szCs w:val="24"/>
        </w:rPr>
        <w:t xml:space="preserve">исключительно </w:t>
      </w:r>
      <w:r>
        <w:rPr>
          <w:rFonts w:ascii="Times New Roman" w:hAnsi="Times New Roman"/>
          <w:sz w:val="24"/>
          <w:szCs w:val="24"/>
        </w:rPr>
        <w:br/>
      </w:r>
      <w:r w:rsidR="001522E7" w:rsidRPr="001522E7">
        <w:rPr>
          <w:rFonts w:ascii="Times New Roman" w:hAnsi="Times New Roman"/>
          <w:sz w:val="24"/>
          <w:szCs w:val="24"/>
        </w:rPr>
        <w:t>в формате XML, действующем на отчетную дату</w:t>
      </w:r>
      <w:r w:rsidR="001522E7" w:rsidRPr="00E51E9E">
        <w:rPr>
          <w:rFonts w:ascii="Times New Roman" w:hAnsi="Times New Roman"/>
          <w:sz w:val="24"/>
          <w:szCs w:val="24"/>
        </w:rPr>
        <w:t xml:space="preserve"> и подписанном электронной </w:t>
      </w:r>
      <w:r w:rsidR="001522E7" w:rsidRPr="00D32825">
        <w:rPr>
          <w:rFonts w:ascii="Times New Roman" w:hAnsi="Times New Roman"/>
          <w:sz w:val="24"/>
          <w:szCs w:val="24"/>
        </w:rPr>
        <w:t xml:space="preserve">подписью, </w:t>
      </w:r>
      <w:r>
        <w:rPr>
          <w:rFonts w:ascii="Times New Roman" w:hAnsi="Times New Roman"/>
          <w:sz w:val="24"/>
          <w:szCs w:val="24"/>
        </w:rPr>
        <w:br/>
      </w:r>
      <w:r w:rsidR="001522E7" w:rsidRPr="00D32825">
        <w:rPr>
          <w:rFonts w:ascii="Times New Roman" w:hAnsi="Times New Roman"/>
          <w:sz w:val="24"/>
          <w:szCs w:val="24"/>
        </w:rPr>
        <w:t>по</w:t>
      </w:r>
      <w:r w:rsidR="001522E7" w:rsidRPr="00E51E9E">
        <w:rPr>
          <w:rFonts w:ascii="Times New Roman" w:hAnsi="Times New Roman"/>
          <w:sz w:val="24"/>
          <w:szCs w:val="24"/>
        </w:rPr>
        <w:t xml:space="preserve"> телекоммуникационным каналам связи (</w:t>
      </w:r>
      <w:proofErr w:type="spellStart"/>
      <w:r w:rsidR="001522E7" w:rsidRPr="00E51E9E">
        <w:rPr>
          <w:rFonts w:ascii="Times New Roman" w:hAnsi="Times New Roman"/>
          <w:sz w:val="24"/>
          <w:szCs w:val="24"/>
        </w:rPr>
        <w:t>Web</w:t>
      </w:r>
      <w:proofErr w:type="spellEnd"/>
      <w:r w:rsidR="001522E7" w:rsidRPr="00E51E9E">
        <w:rPr>
          <w:rFonts w:ascii="Times New Roman" w:hAnsi="Times New Roman"/>
          <w:sz w:val="24"/>
          <w:szCs w:val="24"/>
        </w:rPr>
        <w:t xml:space="preserve">-сбор, </w:t>
      </w:r>
      <w:proofErr w:type="spellStart"/>
      <w:r w:rsidR="001522E7" w:rsidRPr="00E51E9E">
        <w:rPr>
          <w:rFonts w:ascii="Times New Roman" w:hAnsi="Times New Roman"/>
          <w:sz w:val="24"/>
          <w:szCs w:val="24"/>
        </w:rPr>
        <w:t>спецоператор</w:t>
      </w:r>
      <w:proofErr w:type="spellEnd"/>
      <w:r w:rsidR="001522E7" w:rsidRPr="00E51E9E">
        <w:rPr>
          <w:rFonts w:ascii="Times New Roman" w:hAnsi="Times New Roman"/>
          <w:sz w:val="24"/>
          <w:szCs w:val="24"/>
        </w:rPr>
        <w:t>), либо на электронном носителе (оптический диск CD</w:t>
      </w:r>
      <w:proofErr w:type="gramEnd"/>
      <w:r w:rsidR="001522E7" w:rsidRPr="00E51E9E">
        <w:rPr>
          <w:rFonts w:ascii="Times New Roman" w:hAnsi="Times New Roman"/>
          <w:sz w:val="24"/>
          <w:szCs w:val="24"/>
        </w:rPr>
        <w:t xml:space="preserve"> или DVD, </w:t>
      </w:r>
      <w:proofErr w:type="spellStart"/>
      <w:r w:rsidR="001522E7" w:rsidRPr="00E51E9E">
        <w:rPr>
          <w:rFonts w:ascii="Times New Roman" w:hAnsi="Times New Roman"/>
          <w:sz w:val="24"/>
          <w:szCs w:val="24"/>
        </w:rPr>
        <w:t>флеш</w:t>
      </w:r>
      <w:proofErr w:type="spellEnd"/>
      <w:r w:rsidR="001522E7" w:rsidRPr="00E51E9E">
        <w:rPr>
          <w:rFonts w:ascii="Times New Roman" w:hAnsi="Times New Roman"/>
          <w:sz w:val="24"/>
          <w:szCs w:val="24"/>
        </w:rPr>
        <w:t xml:space="preserve">-накопитель USB). </w:t>
      </w:r>
    </w:p>
    <w:p w:rsidR="001522E7" w:rsidRPr="00EF2FCB" w:rsidRDefault="001522E7" w:rsidP="001522E7">
      <w:pPr>
        <w:pStyle w:val="a7"/>
        <w:tabs>
          <w:tab w:val="left" w:pos="-4820"/>
        </w:tabs>
        <w:spacing w:before="60" w:line="288" w:lineRule="auto"/>
        <w:ind w:left="0"/>
        <w:rPr>
          <w:b/>
          <w:sz w:val="24"/>
          <w:szCs w:val="24"/>
        </w:rPr>
      </w:pPr>
      <w:r w:rsidRPr="00EF2FCB">
        <w:rPr>
          <w:sz w:val="24"/>
          <w:szCs w:val="24"/>
        </w:rPr>
        <w:t xml:space="preserve">На сайте </w:t>
      </w:r>
      <w:proofErr w:type="spellStart"/>
      <w:r w:rsidRPr="00EF2FCB">
        <w:rPr>
          <w:sz w:val="24"/>
          <w:szCs w:val="24"/>
        </w:rPr>
        <w:t>Новосибирскстата</w:t>
      </w:r>
      <w:proofErr w:type="spellEnd"/>
      <w:r w:rsidRPr="00EF2FCB">
        <w:rPr>
          <w:b/>
          <w:sz w:val="24"/>
          <w:szCs w:val="24"/>
        </w:rPr>
        <w:t xml:space="preserve"> </w:t>
      </w:r>
      <w:r w:rsidRPr="00EF2FCB">
        <w:rPr>
          <w:b/>
          <w:sz w:val="24"/>
          <w:szCs w:val="24"/>
          <w:u w:val="single"/>
        </w:rPr>
        <w:t>https://</w:t>
      </w:r>
      <w:r w:rsidRPr="0042683F">
        <w:rPr>
          <w:b/>
          <w:sz w:val="24"/>
          <w:szCs w:val="24"/>
          <w:u w:val="single"/>
        </w:rPr>
        <w:t>54.</w:t>
      </w:r>
      <w:proofErr w:type="spellStart"/>
      <w:r>
        <w:rPr>
          <w:b/>
          <w:sz w:val="24"/>
          <w:szCs w:val="24"/>
          <w:u w:val="single"/>
          <w:lang w:val="en-US"/>
        </w:rPr>
        <w:t>ros</w:t>
      </w:r>
      <w:r w:rsidRPr="00EF2FCB">
        <w:rPr>
          <w:b/>
          <w:sz w:val="24"/>
          <w:szCs w:val="24"/>
          <w:u w:val="single"/>
        </w:rPr>
        <w:t>stat.g</w:t>
      </w:r>
      <w:r>
        <w:rPr>
          <w:b/>
          <w:sz w:val="24"/>
          <w:szCs w:val="24"/>
          <w:u w:val="single"/>
          <w:lang w:val="en-US"/>
        </w:rPr>
        <w:t>ov</w:t>
      </w:r>
      <w:proofErr w:type="spellEnd"/>
      <w:r w:rsidRPr="00EF2FCB">
        <w:rPr>
          <w:b/>
          <w:sz w:val="24"/>
          <w:szCs w:val="24"/>
          <w:u w:val="single"/>
        </w:rPr>
        <w:t>.</w:t>
      </w:r>
      <w:proofErr w:type="spellStart"/>
      <w:r w:rsidRPr="00EF2FCB">
        <w:rPr>
          <w:b/>
          <w:sz w:val="24"/>
          <w:szCs w:val="24"/>
          <w:u w:val="single"/>
        </w:rPr>
        <w:t>ru</w:t>
      </w:r>
      <w:proofErr w:type="spellEnd"/>
      <w:r w:rsidRPr="00EF2FCB">
        <w:rPr>
          <w:b/>
          <w:sz w:val="24"/>
          <w:szCs w:val="24"/>
          <w:u w:val="single"/>
        </w:rPr>
        <w:t>/</w:t>
      </w:r>
      <w:r w:rsidRPr="00EF2FCB">
        <w:rPr>
          <w:b/>
          <w:sz w:val="24"/>
          <w:szCs w:val="24"/>
        </w:rPr>
        <w:t xml:space="preserve">: Главная страница / Респондентам / Статистическая отчетность / Альбом форм федерального статистического наблюдения </w:t>
      </w:r>
      <w:r w:rsidRPr="00EF2FCB">
        <w:rPr>
          <w:sz w:val="24"/>
          <w:szCs w:val="24"/>
        </w:rPr>
        <w:t xml:space="preserve">размещена следующая информация для составления отчета </w:t>
      </w:r>
      <w:r w:rsidRPr="00EF2FCB">
        <w:rPr>
          <w:sz w:val="24"/>
          <w:szCs w:val="24"/>
        </w:rPr>
        <w:br/>
        <w:t>по форме №</w:t>
      </w:r>
      <w:r w:rsidR="004E3151">
        <w:rPr>
          <w:sz w:val="24"/>
          <w:szCs w:val="24"/>
        </w:rPr>
        <w:t> </w:t>
      </w:r>
      <w:r w:rsidRPr="00EF2FCB">
        <w:rPr>
          <w:sz w:val="24"/>
          <w:szCs w:val="24"/>
        </w:rPr>
        <w:t>11-НА:</w:t>
      </w:r>
    </w:p>
    <w:p w:rsidR="001522E7" w:rsidRPr="00DE182B" w:rsidRDefault="00942DE3" w:rsidP="001522E7">
      <w:pPr>
        <w:numPr>
          <w:ilvl w:val="0"/>
          <w:numId w:val="4"/>
        </w:numPr>
        <w:tabs>
          <w:tab w:val="clear" w:pos="360"/>
          <w:tab w:val="num" w:pos="-2835"/>
          <w:tab w:val="left" w:pos="993"/>
        </w:tabs>
        <w:autoSpaceDE/>
        <w:autoSpaceDN/>
        <w:adjustRightInd/>
        <w:spacing w:before="60" w:line="288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EF4DD7">
        <w:rPr>
          <w:sz w:val="24"/>
          <w:szCs w:val="24"/>
        </w:rPr>
        <w:t>ланк формы № </w:t>
      </w:r>
      <w:r w:rsidR="001522E7" w:rsidRPr="00DE182B">
        <w:rPr>
          <w:sz w:val="24"/>
          <w:szCs w:val="24"/>
        </w:rPr>
        <w:t>11-НА с указаниями по заполнению, утвержденный приказом Ро</w:t>
      </w:r>
      <w:r>
        <w:rPr>
          <w:sz w:val="24"/>
          <w:szCs w:val="24"/>
        </w:rPr>
        <w:t>сстата № 453 от 26.06.2022 года</w:t>
      </w:r>
      <w:r w:rsidRPr="00942DE3">
        <w:rPr>
          <w:sz w:val="24"/>
          <w:szCs w:val="24"/>
        </w:rPr>
        <w:t>;</w:t>
      </w:r>
    </w:p>
    <w:p w:rsidR="001522E7" w:rsidRPr="00DE182B" w:rsidRDefault="00942DE3" w:rsidP="001522E7">
      <w:pPr>
        <w:numPr>
          <w:ilvl w:val="0"/>
          <w:numId w:val="4"/>
        </w:numPr>
        <w:tabs>
          <w:tab w:val="clear" w:pos="360"/>
          <w:tab w:val="num" w:pos="-2835"/>
          <w:tab w:val="left" w:pos="993"/>
        </w:tabs>
        <w:autoSpaceDE/>
        <w:autoSpaceDN/>
        <w:adjustRightInd/>
        <w:spacing w:before="60" w:line="288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а</w:t>
      </w:r>
      <w:r w:rsidR="00EF4DD7">
        <w:rPr>
          <w:sz w:val="24"/>
          <w:szCs w:val="24"/>
        </w:rPr>
        <w:t>ктуальный XML-</w:t>
      </w:r>
      <w:r w:rsidR="001522E7" w:rsidRPr="00DE182B">
        <w:rPr>
          <w:sz w:val="24"/>
          <w:szCs w:val="24"/>
        </w:rPr>
        <w:t>шаблон.</w:t>
      </w:r>
    </w:p>
    <w:p w:rsidR="00D1406C" w:rsidRPr="00EF2FCB" w:rsidRDefault="00D1406C" w:rsidP="00D1406C">
      <w:pPr>
        <w:autoSpaceDE/>
        <w:adjustRightInd/>
        <w:spacing w:before="60" w:line="288" w:lineRule="auto"/>
        <w:rPr>
          <w:sz w:val="24"/>
          <w:szCs w:val="24"/>
        </w:rPr>
      </w:pPr>
      <w:proofErr w:type="gramStart"/>
      <w:r w:rsidRPr="007A59FE">
        <w:rPr>
          <w:rFonts w:eastAsiaTheme="minorEastAsia" w:cstheme="minorBidi"/>
          <w:sz w:val="24"/>
          <w:szCs w:val="24"/>
        </w:rPr>
        <w:t>Согласно приказу Росстата от 05.10.2020 №</w:t>
      </w:r>
      <w:r w:rsidR="00602151" w:rsidRPr="007A59FE">
        <w:rPr>
          <w:rFonts w:eastAsiaTheme="minorEastAsia" w:cstheme="minorBidi"/>
          <w:sz w:val="24"/>
          <w:szCs w:val="24"/>
        </w:rPr>
        <w:t> </w:t>
      </w:r>
      <w:r w:rsidRPr="007A59FE">
        <w:rPr>
          <w:rFonts w:eastAsiaTheme="minorEastAsia" w:cstheme="minorBidi"/>
          <w:sz w:val="24"/>
          <w:szCs w:val="24"/>
        </w:rPr>
        <w:t>617 «Об утверждении Методических указаний по предоставлению респондентами данных по формам федерального статистического наблюдения при отсутствии</w:t>
      </w:r>
      <w:r w:rsidRPr="007A59FE">
        <w:rPr>
          <w:sz w:val="24"/>
          <w:szCs w:val="24"/>
        </w:rPr>
        <w:t xml:space="preserve"> наблюдаемого явления и обеспечению их учета </w:t>
      </w:r>
      <w:r w:rsidR="00D764D8" w:rsidRPr="007A59FE">
        <w:rPr>
          <w:sz w:val="24"/>
          <w:szCs w:val="24"/>
        </w:rPr>
        <w:br/>
      </w:r>
      <w:r w:rsidRPr="007A59FE">
        <w:rPr>
          <w:sz w:val="24"/>
          <w:szCs w:val="24"/>
        </w:rPr>
        <w:t xml:space="preserve">в технологическом процессе сбора и обработки первичных статистических данных», </w:t>
      </w:r>
      <w:r w:rsidRPr="007A59FE">
        <w:rPr>
          <w:b/>
          <w:sz w:val="24"/>
          <w:szCs w:val="24"/>
        </w:rPr>
        <w:t>вместо информационного письма об отсутствии деятельности или</w:t>
      </w:r>
      <w:r w:rsidR="00E902BE" w:rsidRPr="007A59FE">
        <w:rPr>
          <w:b/>
          <w:sz w:val="24"/>
          <w:szCs w:val="24"/>
        </w:rPr>
        <w:t xml:space="preserve"> отсутствии показателей </w:t>
      </w:r>
      <w:r w:rsidR="00D764D8" w:rsidRPr="007A59FE">
        <w:rPr>
          <w:b/>
          <w:sz w:val="24"/>
          <w:szCs w:val="24"/>
        </w:rPr>
        <w:br/>
      </w:r>
      <w:r w:rsidR="00E902BE" w:rsidRPr="007A59FE">
        <w:rPr>
          <w:b/>
          <w:sz w:val="24"/>
          <w:szCs w:val="24"/>
        </w:rPr>
        <w:t>в форме № 11-НА</w:t>
      </w:r>
      <w:r w:rsidRPr="007A59FE">
        <w:rPr>
          <w:color w:val="FF0000"/>
          <w:sz w:val="24"/>
        </w:rPr>
        <w:t xml:space="preserve"> </w:t>
      </w:r>
      <w:r w:rsidRPr="007A59FE">
        <w:rPr>
          <w:sz w:val="24"/>
          <w:szCs w:val="24"/>
        </w:rPr>
        <w:t xml:space="preserve">следует направлять в </w:t>
      </w:r>
      <w:proofErr w:type="spellStart"/>
      <w:r w:rsidRPr="007A59FE">
        <w:rPr>
          <w:sz w:val="24"/>
          <w:szCs w:val="24"/>
        </w:rPr>
        <w:t>Новосибирскстат</w:t>
      </w:r>
      <w:proofErr w:type="spellEnd"/>
      <w:r w:rsidRPr="007A59FE">
        <w:rPr>
          <w:sz w:val="24"/>
          <w:szCs w:val="24"/>
        </w:rPr>
        <w:t xml:space="preserve"> подписанный в установленном порядке отчет, не заполненный значениями</w:t>
      </w:r>
      <w:proofErr w:type="gramEnd"/>
      <w:r w:rsidRPr="007A59FE">
        <w:rPr>
          <w:sz w:val="24"/>
          <w:szCs w:val="24"/>
        </w:rPr>
        <w:t xml:space="preserve"> показателей по форме</w:t>
      </w:r>
      <w:r w:rsidRPr="007A59FE">
        <w:t xml:space="preserve"> </w:t>
      </w:r>
      <w:r w:rsidRPr="007A59FE">
        <w:rPr>
          <w:b/>
          <w:bCs/>
          <w:sz w:val="24"/>
          <w:szCs w:val="24"/>
        </w:rPr>
        <w:t>(пустой отчет)</w:t>
      </w:r>
      <w:r w:rsidRPr="007A59FE">
        <w:rPr>
          <w:sz w:val="24"/>
          <w:szCs w:val="24"/>
        </w:rPr>
        <w:t>.</w:t>
      </w:r>
    </w:p>
    <w:p w:rsidR="00D95952" w:rsidRPr="00EF2FCB" w:rsidRDefault="000026D0" w:rsidP="002E7825">
      <w:pPr>
        <w:widowControl w:val="0"/>
        <w:autoSpaceDE/>
        <w:autoSpaceDN/>
        <w:adjustRightInd/>
        <w:spacing w:before="60" w:line="288" w:lineRule="auto"/>
        <w:rPr>
          <w:sz w:val="24"/>
          <w:szCs w:val="24"/>
        </w:rPr>
      </w:pPr>
      <w:r w:rsidRPr="00EF2FCB">
        <w:rPr>
          <w:sz w:val="24"/>
          <w:szCs w:val="24"/>
        </w:rPr>
        <w:t>Напоминаем, что н</w:t>
      </w:r>
      <w:r w:rsidR="001160CC" w:rsidRPr="00EF2FCB">
        <w:rPr>
          <w:sz w:val="24"/>
          <w:szCs w:val="24"/>
        </w:rPr>
        <w:t xml:space="preserve">арушение порядка предоставления статистической отчетности, </w:t>
      </w:r>
      <w:r w:rsidR="00D764D8" w:rsidRPr="00EF2FCB">
        <w:rPr>
          <w:sz w:val="24"/>
          <w:szCs w:val="24"/>
        </w:rPr>
        <w:br/>
      </w:r>
      <w:r w:rsidR="001160CC" w:rsidRPr="00EF2FCB">
        <w:rPr>
          <w:sz w:val="24"/>
          <w:szCs w:val="24"/>
        </w:rPr>
        <w:t xml:space="preserve">равно предоставление недостоверной статистической информации влечет ответственность, установленную статьей 13.19 Кодекса </w:t>
      </w:r>
      <w:r w:rsidR="006C02AB" w:rsidRPr="00EF2FCB">
        <w:rPr>
          <w:sz w:val="24"/>
          <w:szCs w:val="24"/>
        </w:rPr>
        <w:t xml:space="preserve">РФ </w:t>
      </w:r>
      <w:r w:rsidR="001160CC" w:rsidRPr="00EF2FCB">
        <w:rPr>
          <w:sz w:val="24"/>
          <w:szCs w:val="24"/>
        </w:rPr>
        <w:t>об адми</w:t>
      </w:r>
      <w:r w:rsidR="006C02AB" w:rsidRPr="00EF2FCB">
        <w:rPr>
          <w:sz w:val="24"/>
          <w:szCs w:val="24"/>
        </w:rPr>
        <w:t xml:space="preserve">нистративных правонарушениях </w:t>
      </w:r>
      <w:r w:rsidR="00D764D8" w:rsidRPr="00EF2FCB">
        <w:rPr>
          <w:sz w:val="24"/>
          <w:szCs w:val="24"/>
        </w:rPr>
        <w:br/>
      </w:r>
      <w:r w:rsidR="001160CC" w:rsidRPr="00EF2FCB">
        <w:rPr>
          <w:sz w:val="24"/>
          <w:szCs w:val="24"/>
        </w:rPr>
        <w:t>от 30.12.2001</w:t>
      </w:r>
      <w:r w:rsidR="00AF5571" w:rsidRPr="00EF2FCB">
        <w:rPr>
          <w:sz w:val="24"/>
          <w:szCs w:val="24"/>
        </w:rPr>
        <w:t xml:space="preserve"> </w:t>
      </w:r>
      <w:r w:rsidR="001160CC" w:rsidRPr="00EF2FCB">
        <w:rPr>
          <w:sz w:val="24"/>
          <w:szCs w:val="24"/>
        </w:rPr>
        <w:t>№ 195-ФЗ.</w:t>
      </w:r>
    </w:p>
    <w:p w:rsidR="00BC3674" w:rsidRPr="00BC3674" w:rsidRDefault="001160CC" w:rsidP="00BC3674">
      <w:pPr>
        <w:autoSpaceDE/>
        <w:autoSpaceDN/>
        <w:adjustRightInd/>
        <w:spacing w:before="240" w:line="288" w:lineRule="auto"/>
        <w:jc w:val="left"/>
        <w:rPr>
          <w:sz w:val="24"/>
          <w:szCs w:val="24"/>
        </w:rPr>
      </w:pPr>
      <w:r w:rsidRPr="00EF2FCB">
        <w:rPr>
          <w:sz w:val="24"/>
          <w:szCs w:val="24"/>
        </w:rPr>
        <w:t>По вопросам</w:t>
      </w:r>
      <w:r w:rsidR="004E3151">
        <w:rPr>
          <w:sz w:val="24"/>
          <w:szCs w:val="24"/>
        </w:rPr>
        <w:t xml:space="preserve"> заполнения формы № </w:t>
      </w:r>
      <w:r w:rsidRPr="00EF2FCB">
        <w:rPr>
          <w:sz w:val="24"/>
          <w:szCs w:val="24"/>
        </w:rPr>
        <w:t>11</w:t>
      </w:r>
      <w:r w:rsidR="00C17E86" w:rsidRPr="00EF2FCB">
        <w:rPr>
          <w:sz w:val="24"/>
          <w:szCs w:val="24"/>
        </w:rPr>
        <w:t>-НА</w:t>
      </w:r>
      <w:r w:rsidRPr="00EF2FCB">
        <w:rPr>
          <w:sz w:val="24"/>
          <w:szCs w:val="24"/>
        </w:rPr>
        <w:t xml:space="preserve"> обращаться в </w:t>
      </w:r>
      <w:proofErr w:type="spellStart"/>
      <w:r w:rsidRPr="00EF2FCB">
        <w:rPr>
          <w:sz w:val="24"/>
          <w:szCs w:val="24"/>
        </w:rPr>
        <w:t>Новосибирскстат</w:t>
      </w:r>
      <w:proofErr w:type="spellEnd"/>
      <w:r w:rsidR="00BC3674" w:rsidRPr="00BC3674">
        <w:rPr>
          <w:sz w:val="24"/>
          <w:szCs w:val="24"/>
        </w:rPr>
        <w:t>:</w:t>
      </w:r>
      <w:bookmarkStart w:id="0" w:name="_GoBack"/>
      <w:bookmarkEnd w:id="0"/>
    </w:p>
    <w:p w:rsidR="001160CC" w:rsidRDefault="00BC3674" w:rsidP="00BC3674">
      <w:pPr>
        <w:autoSpaceDE/>
        <w:autoSpaceDN/>
        <w:adjustRightInd/>
        <w:spacing w:before="60" w:line="288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Шибкова</w:t>
      </w:r>
      <w:proofErr w:type="spellEnd"/>
      <w:r>
        <w:rPr>
          <w:sz w:val="24"/>
          <w:szCs w:val="24"/>
        </w:rPr>
        <w:t xml:space="preserve"> Татьяна Михайловна, </w:t>
      </w:r>
      <w:r w:rsidR="002E7825" w:rsidRPr="00EF2FCB">
        <w:rPr>
          <w:sz w:val="24"/>
          <w:szCs w:val="24"/>
        </w:rPr>
        <w:t>тел</w:t>
      </w:r>
      <w:r>
        <w:rPr>
          <w:sz w:val="24"/>
          <w:szCs w:val="24"/>
        </w:rPr>
        <w:t>.</w:t>
      </w:r>
      <w:r w:rsidR="006C02AB" w:rsidRPr="00EF2FCB">
        <w:rPr>
          <w:sz w:val="24"/>
          <w:szCs w:val="24"/>
        </w:rPr>
        <w:t xml:space="preserve"> </w:t>
      </w:r>
      <w:r w:rsidR="004E3151">
        <w:rPr>
          <w:sz w:val="24"/>
          <w:szCs w:val="24"/>
        </w:rPr>
        <w:t xml:space="preserve">(383) </w:t>
      </w:r>
      <w:r w:rsidR="002E7825" w:rsidRPr="00EF2FCB">
        <w:rPr>
          <w:sz w:val="24"/>
          <w:szCs w:val="24"/>
        </w:rPr>
        <w:t>309-25-60 (д</w:t>
      </w:r>
      <w:r>
        <w:rPr>
          <w:sz w:val="24"/>
          <w:szCs w:val="24"/>
        </w:rPr>
        <w:t>об</w:t>
      </w:r>
      <w:r w:rsidR="00EF4DD7">
        <w:rPr>
          <w:sz w:val="24"/>
          <w:szCs w:val="24"/>
        </w:rPr>
        <w:t>.</w:t>
      </w:r>
      <w:r w:rsidR="002E7825" w:rsidRPr="00EF2FCB">
        <w:rPr>
          <w:sz w:val="24"/>
          <w:szCs w:val="24"/>
        </w:rPr>
        <w:t xml:space="preserve"> 423</w:t>
      </w:r>
      <w:r w:rsidR="00D40D97" w:rsidRPr="00EF2FCB">
        <w:rPr>
          <w:sz w:val="24"/>
          <w:szCs w:val="24"/>
        </w:rPr>
        <w:t>)</w:t>
      </w:r>
      <w:r w:rsidRPr="00BC3674">
        <w:rPr>
          <w:sz w:val="24"/>
          <w:szCs w:val="24"/>
        </w:rPr>
        <w:t>;</w:t>
      </w:r>
    </w:p>
    <w:p w:rsidR="00BC3674" w:rsidRPr="00BC3674" w:rsidRDefault="00BC3674" w:rsidP="00BC3674">
      <w:pPr>
        <w:autoSpaceDE/>
        <w:autoSpaceDN/>
        <w:adjustRightInd/>
        <w:spacing w:before="60" w:line="288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Непомнящая Галина Степановна, </w:t>
      </w:r>
      <w:r w:rsidRPr="00EF2FCB">
        <w:rPr>
          <w:sz w:val="24"/>
          <w:szCs w:val="24"/>
        </w:rPr>
        <w:t>тел</w:t>
      </w:r>
      <w:r>
        <w:rPr>
          <w:sz w:val="24"/>
          <w:szCs w:val="24"/>
        </w:rPr>
        <w:t>.</w:t>
      </w:r>
      <w:r w:rsidRPr="00EF2F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(383) </w:t>
      </w:r>
      <w:r w:rsidRPr="00EF2FCB">
        <w:rPr>
          <w:sz w:val="24"/>
          <w:szCs w:val="24"/>
        </w:rPr>
        <w:t>309-25-60 (д</w:t>
      </w:r>
      <w:r>
        <w:rPr>
          <w:sz w:val="24"/>
          <w:szCs w:val="24"/>
        </w:rPr>
        <w:t>об.</w:t>
      </w:r>
      <w:r>
        <w:rPr>
          <w:sz w:val="24"/>
          <w:szCs w:val="24"/>
        </w:rPr>
        <w:t xml:space="preserve"> 322</w:t>
      </w:r>
      <w:r w:rsidRPr="00EF2FC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sectPr w:rsidR="00BC3674" w:rsidRPr="00BC3674" w:rsidSect="00EF2FCB">
      <w:pgSz w:w="11906" w:h="16838"/>
      <w:pgMar w:top="964" w:right="992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6B" w:rsidRDefault="00EC406B" w:rsidP="005B28CC">
      <w:r>
        <w:separator/>
      </w:r>
    </w:p>
  </w:endnote>
  <w:endnote w:type="continuationSeparator" w:id="0">
    <w:p w:rsidR="00EC406B" w:rsidRDefault="00EC406B" w:rsidP="005B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6B" w:rsidRDefault="00EC406B" w:rsidP="005B28CC">
      <w:r>
        <w:separator/>
      </w:r>
    </w:p>
  </w:footnote>
  <w:footnote w:type="continuationSeparator" w:id="0">
    <w:p w:rsidR="00EC406B" w:rsidRDefault="00EC406B" w:rsidP="005B2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484"/>
    <w:multiLevelType w:val="hybridMultilevel"/>
    <w:tmpl w:val="78B4F4EC"/>
    <w:lvl w:ilvl="0" w:tplc="C1B4B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5277D8D"/>
    <w:multiLevelType w:val="hybridMultilevel"/>
    <w:tmpl w:val="D68A158C"/>
    <w:lvl w:ilvl="0" w:tplc="9A764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D958B5"/>
    <w:multiLevelType w:val="hybridMultilevel"/>
    <w:tmpl w:val="B32C0B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86D48F3"/>
    <w:multiLevelType w:val="hybridMultilevel"/>
    <w:tmpl w:val="AFA267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3E6ADB"/>
    <w:multiLevelType w:val="hybridMultilevel"/>
    <w:tmpl w:val="294E0206"/>
    <w:lvl w:ilvl="0" w:tplc="0568C7D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0821A6"/>
    <w:multiLevelType w:val="hybridMultilevel"/>
    <w:tmpl w:val="4B76560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92"/>
    <w:rsid w:val="000026D0"/>
    <w:rsid w:val="00011E1F"/>
    <w:rsid w:val="00030646"/>
    <w:rsid w:val="00041489"/>
    <w:rsid w:val="000528E8"/>
    <w:rsid w:val="00062E5B"/>
    <w:rsid w:val="0006348E"/>
    <w:rsid w:val="00070B23"/>
    <w:rsid w:val="00074CA4"/>
    <w:rsid w:val="000A143A"/>
    <w:rsid w:val="000A15CD"/>
    <w:rsid w:val="000A35DE"/>
    <w:rsid w:val="000A3E33"/>
    <w:rsid w:val="000D2419"/>
    <w:rsid w:val="001160CC"/>
    <w:rsid w:val="00120FB3"/>
    <w:rsid w:val="00124F3B"/>
    <w:rsid w:val="00130DFF"/>
    <w:rsid w:val="001445DE"/>
    <w:rsid w:val="001522E7"/>
    <w:rsid w:val="0017291A"/>
    <w:rsid w:val="001754C8"/>
    <w:rsid w:val="00192C6B"/>
    <w:rsid w:val="001A296D"/>
    <w:rsid w:val="001B4BE4"/>
    <w:rsid w:val="001C10CF"/>
    <w:rsid w:val="001C2FD0"/>
    <w:rsid w:val="001D404F"/>
    <w:rsid w:val="001F012F"/>
    <w:rsid w:val="001F572A"/>
    <w:rsid w:val="00201D92"/>
    <w:rsid w:val="002039ED"/>
    <w:rsid w:val="00212812"/>
    <w:rsid w:val="00227D2C"/>
    <w:rsid w:val="00296DFA"/>
    <w:rsid w:val="002A0652"/>
    <w:rsid w:val="002A4402"/>
    <w:rsid w:val="002A6088"/>
    <w:rsid w:val="002C22A1"/>
    <w:rsid w:val="002C46C4"/>
    <w:rsid w:val="002E7825"/>
    <w:rsid w:val="002F0CC6"/>
    <w:rsid w:val="002F303C"/>
    <w:rsid w:val="00302600"/>
    <w:rsid w:val="00311C71"/>
    <w:rsid w:val="003266E1"/>
    <w:rsid w:val="003314D4"/>
    <w:rsid w:val="00343990"/>
    <w:rsid w:val="003501F3"/>
    <w:rsid w:val="0035041A"/>
    <w:rsid w:val="00380625"/>
    <w:rsid w:val="00392BB7"/>
    <w:rsid w:val="003A3897"/>
    <w:rsid w:val="003D555C"/>
    <w:rsid w:val="003E7690"/>
    <w:rsid w:val="0042683F"/>
    <w:rsid w:val="00431C97"/>
    <w:rsid w:val="00437EBF"/>
    <w:rsid w:val="004437EF"/>
    <w:rsid w:val="004547D6"/>
    <w:rsid w:val="00460012"/>
    <w:rsid w:val="00462274"/>
    <w:rsid w:val="00465C76"/>
    <w:rsid w:val="0048262A"/>
    <w:rsid w:val="00494967"/>
    <w:rsid w:val="004A3D47"/>
    <w:rsid w:val="004B580D"/>
    <w:rsid w:val="004E3151"/>
    <w:rsid w:val="004F4B26"/>
    <w:rsid w:val="0051132D"/>
    <w:rsid w:val="005142FA"/>
    <w:rsid w:val="00532FB4"/>
    <w:rsid w:val="00535181"/>
    <w:rsid w:val="00547970"/>
    <w:rsid w:val="00554AE9"/>
    <w:rsid w:val="00573423"/>
    <w:rsid w:val="00582386"/>
    <w:rsid w:val="00596163"/>
    <w:rsid w:val="005A21D0"/>
    <w:rsid w:val="005B28CC"/>
    <w:rsid w:val="005B57AD"/>
    <w:rsid w:val="005C229A"/>
    <w:rsid w:val="005C406E"/>
    <w:rsid w:val="005C5724"/>
    <w:rsid w:val="005C6B1B"/>
    <w:rsid w:val="005E292B"/>
    <w:rsid w:val="005E2F21"/>
    <w:rsid w:val="005F2CFD"/>
    <w:rsid w:val="00602151"/>
    <w:rsid w:val="00605B00"/>
    <w:rsid w:val="00611C00"/>
    <w:rsid w:val="006162A2"/>
    <w:rsid w:val="00626E1E"/>
    <w:rsid w:val="006316D6"/>
    <w:rsid w:val="00656169"/>
    <w:rsid w:val="00674D50"/>
    <w:rsid w:val="006801F8"/>
    <w:rsid w:val="00685AF0"/>
    <w:rsid w:val="006A4343"/>
    <w:rsid w:val="006B30BF"/>
    <w:rsid w:val="006B572A"/>
    <w:rsid w:val="006B7539"/>
    <w:rsid w:val="006C02AB"/>
    <w:rsid w:val="006D438B"/>
    <w:rsid w:val="006F75D3"/>
    <w:rsid w:val="0071592B"/>
    <w:rsid w:val="0071737F"/>
    <w:rsid w:val="00722F99"/>
    <w:rsid w:val="00733EBF"/>
    <w:rsid w:val="00733F0C"/>
    <w:rsid w:val="007A1A8B"/>
    <w:rsid w:val="007A59FE"/>
    <w:rsid w:val="007E1489"/>
    <w:rsid w:val="007E64EA"/>
    <w:rsid w:val="00801798"/>
    <w:rsid w:val="00805F77"/>
    <w:rsid w:val="008275ED"/>
    <w:rsid w:val="0083381E"/>
    <w:rsid w:val="00837E9C"/>
    <w:rsid w:val="00843C21"/>
    <w:rsid w:val="00844011"/>
    <w:rsid w:val="00851BD6"/>
    <w:rsid w:val="0085563C"/>
    <w:rsid w:val="0085764A"/>
    <w:rsid w:val="00860D8F"/>
    <w:rsid w:val="00861AA8"/>
    <w:rsid w:val="008D4791"/>
    <w:rsid w:val="008F4102"/>
    <w:rsid w:val="009153BE"/>
    <w:rsid w:val="00927772"/>
    <w:rsid w:val="00933265"/>
    <w:rsid w:val="00940552"/>
    <w:rsid w:val="00942DE3"/>
    <w:rsid w:val="0095490C"/>
    <w:rsid w:val="0098323B"/>
    <w:rsid w:val="00995E07"/>
    <w:rsid w:val="009B3E35"/>
    <w:rsid w:val="009B6DA2"/>
    <w:rsid w:val="009C654D"/>
    <w:rsid w:val="009E2E6A"/>
    <w:rsid w:val="00A11992"/>
    <w:rsid w:val="00A14B90"/>
    <w:rsid w:val="00A84F16"/>
    <w:rsid w:val="00AA616A"/>
    <w:rsid w:val="00AB2F4F"/>
    <w:rsid w:val="00AD6360"/>
    <w:rsid w:val="00AE7788"/>
    <w:rsid w:val="00AF39CC"/>
    <w:rsid w:val="00AF5571"/>
    <w:rsid w:val="00B04B77"/>
    <w:rsid w:val="00B24966"/>
    <w:rsid w:val="00B57FC2"/>
    <w:rsid w:val="00B655C4"/>
    <w:rsid w:val="00B7622B"/>
    <w:rsid w:val="00BB4E57"/>
    <w:rsid w:val="00BC3674"/>
    <w:rsid w:val="00BD0D2C"/>
    <w:rsid w:val="00BD61CC"/>
    <w:rsid w:val="00BE37E4"/>
    <w:rsid w:val="00BE5B50"/>
    <w:rsid w:val="00BF716A"/>
    <w:rsid w:val="00C13BA6"/>
    <w:rsid w:val="00C14C97"/>
    <w:rsid w:val="00C17E86"/>
    <w:rsid w:val="00C22617"/>
    <w:rsid w:val="00C26A25"/>
    <w:rsid w:val="00C35C67"/>
    <w:rsid w:val="00C40318"/>
    <w:rsid w:val="00C40995"/>
    <w:rsid w:val="00C5118B"/>
    <w:rsid w:val="00C5731D"/>
    <w:rsid w:val="00C62BC4"/>
    <w:rsid w:val="00C66A05"/>
    <w:rsid w:val="00C75D49"/>
    <w:rsid w:val="00CA0160"/>
    <w:rsid w:val="00CB1062"/>
    <w:rsid w:val="00CB2CEA"/>
    <w:rsid w:val="00CC0366"/>
    <w:rsid w:val="00CF2E76"/>
    <w:rsid w:val="00D1406C"/>
    <w:rsid w:val="00D219F6"/>
    <w:rsid w:val="00D30CD1"/>
    <w:rsid w:val="00D40D97"/>
    <w:rsid w:val="00D50CAC"/>
    <w:rsid w:val="00D52427"/>
    <w:rsid w:val="00D60B83"/>
    <w:rsid w:val="00D716FF"/>
    <w:rsid w:val="00D764D8"/>
    <w:rsid w:val="00D95952"/>
    <w:rsid w:val="00DD641B"/>
    <w:rsid w:val="00DE182B"/>
    <w:rsid w:val="00DE61FA"/>
    <w:rsid w:val="00DF3CA5"/>
    <w:rsid w:val="00E03832"/>
    <w:rsid w:val="00E10DEB"/>
    <w:rsid w:val="00E1187B"/>
    <w:rsid w:val="00E341E2"/>
    <w:rsid w:val="00E35069"/>
    <w:rsid w:val="00E35D16"/>
    <w:rsid w:val="00E43158"/>
    <w:rsid w:val="00E51A17"/>
    <w:rsid w:val="00E530F5"/>
    <w:rsid w:val="00E5318E"/>
    <w:rsid w:val="00E6174D"/>
    <w:rsid w:val="00E63AD6"/>
    <w:rsid w:val="00E7373C"/>
    <w:rsid w:val="00E7413B"/>
    <w:rsid w:val="00E80579"/>
    <w:rsid w:val="00E902BE"/>
    <w:rsid w:val="00EA16D7"/>
    <w:rsid w:val="00EB2192"/>
    <w:rsid w:val="00EC406B"/>
    <w:rsid w:val="00ED793B"/>
    <w:rsid w:val="00EE39AE"/>
    <w:rsid w:val="00EF2FCB"/>
    <w:rsid w:val="00EF4DD7"/>
    <w:rsid w:val="00EF7E78"/>
    <w:rsid w:val="00F069B3"/>
    <w:rsid w:val="00F13B06"/>
    <w:rsid w:val="00F13C9A"/>
    <w:rsid w:val="00F14FD7"/>
    <w:rsid w:val="00F33BC2"/>
    <w:rsid w:val="00F3613F"/>
    <w:rsid w:val="00F67A9E"/>
    <w:rsid w:val="00F76E5E"/>
    <w:rsid w:val="00F834B0"/>
    <w:rsid w:val="00F83B95"/>
    <w:rsid w:val="00FA2971"/>
    <w:rsid w:val="00FA30E4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92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24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E7373C"/>
    <w:pPr>
      <w:autoSpaceDE/>
      <w:autoSpaceDN/>
      <w:adjustRightInd/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11992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1">
    <w:name w:val="Обычный2"/>
    <w:rsid w:val="001A296D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table" w:styleId="a3">
    <w:name w:val="Table Grid"/>
    <w:basedOn w:val="a1"/>
    <w:uiPriority w:val="59"/>
    <w:rsid w:val="001F0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E7373C"/>
    <w:rPr>
      <w:rFonts w:ascii="Times New Roman" w:eastAsia="Times New Roman" w:hAnsi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F71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1E2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5E292B"/>
    <w:pPr>
      <w:autoSpaceDE/>
      <w:autoSpaceDN/>
      <w:adjustRightInd/>
      <w:spacing w:after="120" w:line="276" w:lineRule="auto"/>
      <w:ind w:firstLine="0"/>
      <w:jc w:val="left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292B"/>
    <w:rPr>
      <w:rFonts w:asciiTheme="minorHAnsi" w:eastAsiaTheme="minorEastAsia" w:hAnsiTheme="minorHAnsi" w:cstheme="minorBidi"/>
      <w:sz w:val="16"/>
      <w:szCs w:val="16"/>
    </w:rPr>
  </w:style>
  <w:style w:type="paragraph" w:customStyle="1" w:styleId="31">
    <w:name w:val="Обычный3"/>
    <w:rsid w:val="00DF3CA5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0D2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unhideWhenUsed/>
    <w:rsid w:val="009B6DA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A15CD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674D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92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24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E7373C"/>
    <w:pPr>
      <w:autoSpaceDE/>
      <w:autoSpaceDN/>
      <w:adjustRightInd/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11992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1">
    <w:name w:val="Обычный2"/>
    <w:rsid w:val="001A296D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table" w:styleId="a3">
    <w:name w:val="Table Grid"/>
    <w:basedOn w:val="a1"/>
    <w:uiPriority w:val="59"/>
    <w:rsid w:val="001F0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E7373C"/>
    <w:rPr>
      <w:rFonts w:ascii="Times New Roman" w:eastAsia="Times New Roman" w:hAnsi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F71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1E2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5E292B"/>
    <w:pPr>
      <w:autoSpaceDE/>
      <w:autoSpaceDN/>
      <w:adjustRightInd/>
      <w:spacing w:after="120" w:line="276" w:lineRule="auto"/>
      <w:ind w:firstLine="0"/>
      <w:jc w:val="left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292B"/>
    <w:rPr>
      <w:rFonts w:asciiTheme="minorHAnsi" w:eastAsiaTheme="minorEastAsia" w:hAnsiTheme="minorHAnsi" w:cstheme="minorBidi"/>
      <w:sz w:val="16"/>
      <w:szCs w:val="16"/>
    </w:rPr>
  </w:style>
  <w:style w:type="paragraph" w:customStyle="1" w:styleId="31">
    <w:name w:val="Обычный3"/>
    <w:rsid w:val="00DF3CA5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0D2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unhideWhenUsed/>
    <w:rsid w:val="009B6DA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A15CD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674D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CFF3A-405F-4079-B95A-73E8B714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ЭЛЕКТРОННАЯ ПОЧТА</vt:lpstr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ЭЛЕКТРОННАЯ ПОЧТА</dc:title>
  <dc:subject/>
  <dc:creator>Дмитриев Андрей Владимирович</dc:creator>
  <cp:keywords/>
  <cp:lastModifiedBy>Фролова Светлана Николаевна</cp:lastModifiedBy>
  <cp:revision>32</cp:revision>
  <cp:lastPrinted>2022-05-19T04:09:00Z</cp:lastPrinted>
  <dcterms:created xsi:type="dcterms:W3CDTF">2021-05-31T03:19:00Z</dcterms:created>
  <dcterms:modified xsi:type="dcterms:W3CDTF">2023-05-22T08:06:00Z</dcterms:modified>
</cp:coreProperties>
</file>